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  <w:jc w:val="center"/>
        <w:rPr>
          <w:rStyle w:val="Ohne"/>
          <w:rFonts w:ascii="Arial" w:cs="Arial" w:hAnsi="Arial" w:eastAsia="Arial"/>
          <w:b w:val="1"/>
          <w:bCs w:val="1"/>
          <w:outline w:val="0"/>
          <w:color w:val="006699"/>
          <w:u w:color="006699"/>
          <w14:textFill>
            <w14:solidFill>
              <w14:srgbClr w14:val="006699"/>
            </w14:solidFill>
          </w14:textFill>
        </w:rPr>
      </w:pPr>
      <w:r>
        <w:rPr>
          <w:rFonts w:ascii="Arial" w:cs="Arial" w:hAnsi="Arial" w:eastAsia="Arial"/>
          <w:b w:val="1"/>
          <w:bCs w:val="1"/>
          <w:outline w:val="0"/>
          <w:color w:val="006699"/>
          <w:u w:color="006699"/>
          <w14:textFill>
            <w14:solidFill>
              <w14:srgbClr w14:val="006699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2841929</wp:posOffset>
            </wp:positionV>
            <wp:extent cx="5755640" cy="3837094"/>
            <wp:effectExtent l="0" t="0" r="0" b="0"/>
            <wp:wrapTopAndBottom distT="152400" distB="152400"/>
            <wp:docPr id="1073741828" name="officeArt object" descr="Reapers Revenge © Christopher Knau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Reapers Revenge © Christopher Knauer.jpg" descr="Reapers Revenge © Christopher Knauer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837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  <w:rPr>
          <w:rStyle w:val="Ohne"/>
          <w:rFonts w:ascii="Arial" w:cs="Arial" w:hAnsi="Arial" w:eastAsia="Arial"/>
          <w:b w:val="1"/>
          <w:bCs w:val="1"/>
          <w:sz w:val="72"/>
          <w:szCs w:val="72"/>
        </w:rPr>
      </w:pPr>
      <w:r>
        <w:rPr>
          <w:rStyle w:val="Ohne"/>
          <w:rFonts w:ascii="Arial" w:hAnsi="Arial"/>
          <w:b w:val="1"/>
          <w:bCs w:val="1"/>
          <w:sz w:val="86"/>
          <w:szCs w:val="86"/>
          <w:rtl w:val="0"/>
          <w:lang w:val="de-DE"/>
        </w:rPr>
        <w:t>REAPER</w:t>
      </w:r>
      <w:r>
        <w:rPr>
          <w:rStyle w:val="Ohne"/>
          <w:rFonts w:ascii="Arial" w:hAnsi="Arial" w:hint="default"/>
          <w:b w:val="1"/>
          <w:bCs w:val="1"/>
          <w:sz w:val="86"/>
          <w:szCs w:val="86"/>
          <w:rtl w:val="0"/>
          <w:lang w:val="de-DE"/>
        </w:rPr>
        <w:t>´</w:t>
      </w:r>
      <w:r>
        <w:rPr>
          <w:rStyle w:val="Ohne"/>
          <w:rFonts w:ascii="Arial" w:hAnsi="Arial"/>
          <w:b w:val="1"/>
          <w:bCs w:val="1"/>
          <w:sz w:val="86"/>
          <w:szCs w:val="86"/>
          <w:rtl w:val="0"/>
          <w:lang w:val="de-DE"/>
        </w:rPr>
        <w:t>S REVENGE</w:t>
      </w:r>
    </w:p>
    <w:p>
      <w:pPr>
        <w:pStyle w:val="Standard"/>
        <w:jc w:val="center"/>
        <w:rPr>
          <w:rStyle w:val="Ohne"/>
          <w:rFonts w:ascii="Arial" w:cs="Arial" w:hAnsi="Arial" w:eastAsia="Arial"/>
          <w:b w:val="1"/>
          <w:bCs w:val="1"/>
          <w:sz w:val="72"/>
          <w:szCs w:val="72"/>
          <w:lang w:val="en-US"/>
        </w:rPr>
      </w:pPr>
    </w:p>
    <w:p>
      <w:pPr>
        <w:pStyle w:val="Standard"/>
        <w:jc w:val="center"/>
        <w:rPr>
          <w:rStyle w:val="Ohne"/>
          <w:rFonts w:ascii="Arial" w:cs="Arial" w:hAnsi="Arial" w:eastAsia="Arial"/>
          <w:b w:val="1"/>
          <w:bCs w:val="1"/>
          <w:sz w:val="44"/>
          <w:szCs w:val="44"/>
          <w:lang w:val="en-US"/>
        </w:rPr>
      </w:pPr>
      <w:r>
        <w:rPr>
          <w:rStyle w:val="Ohne"/>
          <w:rFonts w:ascii="Arial" w:hAnsi="Arial"/>
          <w:b w:val="1"/>
          <w:bCs w:val="1"/>
          <w:sz w:val="56"/>
          <w:szCs w:val="56"/>
          <w:rtl w:val="0"/>
          <w:lang w:val="en-US"/>
        </w:rPr>
        <w:t>12.05.2023</w:t>
      </w:r>
      <w:r>
        <w:rPr>
          <w:rStyle w:val="Ohne"/>
          <w:rFonts w:ascii="Arial" w:hAnsi="Arial"/>
          <w:b w:val="1"/>
          <w:bCs w:val="1"/>
          <w:sz w:val="56"/>
          <w:szCs w:val="56"/>
          <w:rtl w:val="0"/>
          <w:lang w:val="en-US"/>
        </w:rPr>
        <w:t xml:space="preserve"> - </w:t>
      </w:r>
      <w:r>
        <w:rPr>
          <w:rStyle w:val="Ohne"/>
          <w:rFonts w:ascii="Arial" w:hAnsi="Arial"/>
          <w:b w:val="1"/>
          <w:bCs w:val="1"/>
          <w:sz w:val="56"/>
          <w:szCs w:val="56"/>
          <w:rtl w:val="0"/>
          <w:lang w:val="en-US"/>
        </w:rPr>
        <w:t>20:00 Uhr</w:t>
      </w:r>
    </w:p>
    <w:p>
      <w:pPr>
        <w:pStyle w:val="Standard"/>
        <w:jc w:val="center"/>
        <w:rPr>
          <w:lang w:val="en-US"/>
        </w:rPr>
      </w:pPr>
      <w:r>
        <w:rPr>
          <w:rStyle w:val="Ohne"/>
          <w:rFonts w:ascii="Arial" w:hAnsi="Arial"/>
          <w:b w:val="1"/>
          <w:bCs w:val="1"/>
          <w:sz w:val="56"/>
          <w:szCs w:val="56"/>
          <w:rtl w:val="0"/>
          <w:lang w:val="en-US"/>
        </w:rPr>
        <w:t xml:space="preserve">Burglengenfeld </w:t>
      </w:r>
      <w:r>
        <w:rPr>
          <w:rStyle w:val="Ohne"/>
          <w:rFonts w:ascii="Arial" w:hAnsi="Arial" w:hint="default"/>
          <w:b w:val="1"/>
          <w:bCs w:val="1"/>
          <w:sz w:val="56"/>
          <w:szCs w:val="56"/>
          <w:rtl w:val="0"/>
          <w:lang w:val="en-US"/>
        </w:rPr>
        <w:t xml:space="preserve">· </w:t>
      </w:r>
      <w:r>
        <w:rPr>
          <w:rStyle w:val="Ohne"/>
          <w:rFonts w:ascii="Arial" w:hAnsi="Arial"/>
          <w:b w:val="1"/>
          <w:bCs w:val="1"/>
          <w:sz w:val="56"/>
          <w:szCs w:val="56"/>
          <w:rtl w:val="0"/>
          <w:lang w:val="en-US"/>
        </w:rPr>
        <w:t>VAZ</w:t>
      </w:r>
    </w:p>
    <w:p>
      <w:pPr>
        <w:pStyle w:val="Standard"/>
        <w:jc w:val="both"/>
      </w:pP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 w:hint="default"/>
          <w:rtl w:val="0"/>
          <w:lang w:val="de-DE"/>
        </w:rPr>
        <w:t xml:space="preserve">  </w:t>
      </w: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Die Heavy Metal-Band REAPER</w:t>
      </w:r>
      <w:r>
        <w:rPr>
          <w:rStyle w:val="Ohne"/>
          <w:rFonts w:ascii="Helvetica" w:hAnsi="Helvetica" w:hint="default"/>
          <w:rtl w:val="0"/>
          <w:lang w:val="de-DE"/>
        </w:rPr>
        <w:t>’</w:t>
      </w:r>
      <w:r>
        <w:rPr>
          <w:rStyle w:val="Ohne"/>
          <w:rFonts w:ascii="Helvetica" w:hAnsi="Helvetica"/>
          <w:rtl w:val="0"/>
          <w:lang w:val="de-DE"/>
        </w:rPr>
        <w:t>S REVENGE wurde im Jahr 2013 mit dem Ziel gegr</w:t>
      </w:r>
      <w:r>
        <w:rPr>
          <w:rStyle w:val="Ohne"/>
          <w:rFonts w:ascii="Helvetica" w:hAnsi="Helvetica" w:hint="default"/>
          <w:rtl w:val="0"/>
          <w:lang w:val="de-DE"/>
        </w:rPr>
        <w:t>ü</w:t>
      </w:r>
      <w:r>
        <w:rPr>
          <w:rStyle w:val="Ohne"/>
          <w:rFonts w:ascii="Helvetica" w:hAnsi="Helvetica"/>
          <w:rtl w:val="0"/>
          <w:lang w:val="de-DE"/>
        </w:rPr>
        <w:t>ndet, mit Eigenkompositionen die Headbanger dieser Welt zu begeistern.</w:t>
      </w: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 xml:space="preserve">Sobald das Line-Up komplett war, arbeitete die Band konsequent auf das Debut-Album hin: </w:t>
      </w:r>
      <w:r>
        <w:rPr>
          <w:rStyle w:val="Ohne"/>
          <w:rFonts w:ascii="Helvetica" w:hAnsi="Helvetica" w:hint="default"/>
          <w:rtl w:val="0"/>
          <w:lang w:val="de-DE"/>
        </w:rPr>
        <w:t>„</w:t>
      </w:r>
      <w:r>
        <w:rPr>
          <w:rStyle w:val="Ohne"/>
          <w:rFonts w:ascii="Helvetica" w:hAnsi="Helvetica"/>
          <w:rtl w:val="0"/>
          <w:lang w:val="de-DE"/>
        </w:rPr>
        <w:t>Wall Of Fear And Darkness</w:t>
      </w:r>
      <w:r>
        <w:rPr>
          <w:rStyle w:val="Ohne"/>
          <w:rFonts w:ascii="Helvetica" w:hAnsi="Helvetica" w:hint="default"/>
          <w:rtl w:val="0"/>
          <w:lang w:val="de-DE"/>
        </w:rPr>
        <w:t xml:space="preserve">“ </w:t>
      </w:r>
      <w:r>
        <w:rPr>
          <w:rStyle w:val="Ohne"/>
          <w:rFonts w:ascii="Helvetica" w:hAnsi="Helvetica"/>
          <w:rtl w:val="0"/>
          <w:lang w:val="de-DE"/>
        </w:rPr>
        <w:t>erschien im Oktober 2014. Es enth</w:t>
      </w:r>
      <w:r>
        <w:rPr>
          <w:rStyle w:val="Ohne"/>
          <w:rFonts w:ascii="Helvetica" w:hAnsi="Helvetica" w:hint="default"/>
          <w:rtl w:val="0"/>
          <w:lang w:val="de-DE"/>
        </w:rPr>
        <w:t>ä</w:t>
      </w:r>
      <w:r>
        <w:rPr>
          <w:rStyle w:val="Ohne"/>
          <w:rFonts w:ascii="Helvetica" w:hAnsi="Helvetica"/>
          <w:rtl w:val="0"/>
          <w:lang w:val="de-DE"/>
        </w:rPr>
        <w:t>lt neun energiegeladene Songs und konnte ausnahmslos gute Kritiken absahnen.</w:t>
      </w: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 w:hint="default"/>
          <w:rtl w:val="0"/>
          <w:lang w:val="de-DE"/>
        </w:rPr>
        <w:t>„</w:t>
      </w:r>
      <w:r>
        <w:rPr>
          <w:rStyle w:val="Ohne"/>
          <w:rFonts w:ascii="Helvetica" w:hAnsi="Helvetica"/>
          <w:rtl w:val="0"/>
          <w:lang w:val="de-DE"/>
        </w:rPr>
        <w:t>Unterm Strich liefern REAPER</w:t>
      </w:r>
      <w:r>
        <w:rPr>
          <w:rStyle w:val="Ohne"/>
          <w:rFonts w:ascii="Helvetica" w:hAnsi="Helvetica" w:hint="default"/>
          <w:rtl w:val="0"/>
          <w:lang w:val="de-DE"/>
        </w:rPr>
        <w:t>’</w:t>
      </w:r>
      <w:r>
        <w:rPr>
          <w:rStyle w:val="Ohne"/>
          <w:rFonts w:ascii="Helvetica" w:hAnsi="Helvetica"/>
          <w:rtl w:val="0"/>
          <w:lang w:val="de-DE"/>
        </w:rPr>
        <w:t>S REVENGE ein saustarkes Deb</w:t>
      </w:r>
      <w:r>
        <w:rPr>
          <w:rStyle w:val="Ohne"/>
          <w:rFonts w:ascii="Helvetica" w:hAnsi="Helvetica" w:hint="default"/>
          <w:rtl w:val="0"/>
          <w:lang w:val="de-DE"/>
        </w:rPr>
        <w:t>ü</w:t>
      </w:r>
      <w:r>
        <w:rPr>
          <w:rStyle w:val="Ohne"/>
          <w:rFonts w:ascii="Helvetica" w:hAnsi="Helvetica"/>
          <w:rtl w:val="0"/>
          <w:lang w:val="de-DE"/>
        </w:rPr>
        <w:t>t ab, das den H</w:t>
      </w:r>
      <w:r>
        <w:rPr>
          <w:rStyle w:val="Ohne"/>
          <w:rFonts w:ascii="Helvetica" w:hAnsi="Helvetica" w:hint="default"/>
          <w:rtl w:val="0"/>
          <w:lang w:val="de-DE"/>
        </w:rPr>
        <w:t>ö</w:t>
      </w:r>
      <w:r>
        <w:rPr>
          <w:rStyle w:val="Ohne"/>
          <w:rFonts w:ascii="Helvetica" w:hAnsi="Helvetica"/>
          <w:rtl w:val="0"/>
          <w:lang w:val="de-DE"/>
        </w:rPr>
        <w:t>rer so richtig an den Eiern zu packen wei</w:t>
      </w:r>
      <w:r>
        <w:rPr>
          <w:rStyle w:val="Ohne"/>
          <w:rFonts w:ascii="Helvetica" w:hAnsi="Helvetica" w:hint="default"/>
          <w:rtl w:val="0"/>
          <w:lang w:val="de-DE"/>
        </w:rPr>
        <w:t>ß</w:t>
      </w:r>
      <w:r>
        <w:rPr>
          <w:rStyle w:val="Ohne"/>
          <w:rFonts w:ascii="Helvetica" w:hAnsi="Helvetica"/>
          <w:rtl w:val="0"/>
          <w:lang w:val="de-DE"/>
        </w:rPr>
        <w:t>. Gro</w:t>
      </w:r>
      <w:r>
        <w:rPr>
          <w:rStyle w:val="Ohne"/>
          <w:rFonts w:ascii="Helvetica" w:hAnsi="Helvetica" w:hint="default"/>
          <w:rtl w:val="0"/>
          <w:lang w:val="de-DE"/>
        </w:rPr>
        <w:t>ß</w:t>
      </w:r>
      <w:r>
        <w:rPr>
          <w:rStyle w:val="Ohne"/>
          <w:rFonts w:ascii="Helvetica" w:hAnsi="Helvetica"/>
          <w:rtl w:val="0"/>
          <w:lang w:val="de-DE"/>
        </w:rPr>
        <w:t>e Melodien, eine Prise H</w:t>
      </w:r>
      <w:r>
        <w:rPr>
          <w:rStyle w:val="Ohne"/>
          <w:rFonts w:ascii="Helvetica" w:hAnsi="Helvetica" w:hint="default"/>
          <w:rtl w:val="0"/>
          <w:lang w:val="de-DE"/>
        </w:rPr>
        <w:t>ä</w:t>
      </w:r>
      <w:r>
        <w:rPr>
          <w:rStyle w:val="Ohne"/>
          <w:rFonts w:ascii="Helvetica" w:hAnsi="Helvetica"/>
          <w:rtl w:val="0"/>
          <w:lang w:val="de-DE"/>
        </w:rPr>
        <w:t xml:space="preserve">rte und als Beilage ein paar progressive Anleihen </w:t>
      </w:r>
      <w:r>
        <w:rPr>
          <w:rStyle w:val="Ohne"/>
          <w:rFonts w:ascii="Helvetica" w:hAnsi="Helvetica" w:hint="default"/>
          <w:rtl w:val="0"/>
          <w:lang w:val="de-DE"/>
        </w:rPr>
        <w:t xml:space="preserve">– </w:t>
      </w:r>
      <w:r>
        <w:rPr>
          <w:rStyle w:val="Ohne"/>
          <w:rFonts w:ascii="Helvetica" w:hAnsi="Helvetica"/>
          <w:rtl w:val="0"/>
          <w:lang w:val="de-DE"/>
        </w:rPr>
        <w:t>das sind die Zutaten f</w:t>
      </w:r>
      <w:r>
        <w:rPr>
          <w:rStyle w:val="Ohne"/>
          <w:rFonts w:ascii="Helvetica" w:hAnsi="Helvetica" w:hint="default"/>
          <w:rtl w:val="0"/>
          <w:lang w:val="de-DE"/>
        </w:rPr>
        <w:t>ü</w:t>
      </w:r>
      <w:r>
        <w:rPr>
          <w:rStyle w:val="Ohne"/>
          <w:rFonts w:ascii="Helvetica" w:hAnsi="Helvetica"/>
          <w:rtl w:val="0"/>
          <w:lang w:val="de-DE"/>
        </w:rPr>
        <w:t>r ein sowohl unterhaltendes als auch forderndes Album, von einer Band die nicht nur Potenzial beweist, sondern auch die Bereitschaft selbiges auszusch</w:t>
      </w:r>
      <w:r>
        <w:rPr>
          <w:rStyle w:val="Ohne"/>
          <w:rFonts w:ascii="Helvetica" w:hAnsi="Helvetica" w:hint="default"/>
          <w:rtl w:val="0"/>
          <w:lang w:val="de-DE"/>
        </w:rPr>
        <w:t>ö</w:t>
      </w:r>
      <w:r>
        <w:rPr>
          <w:rStyle w:val="Ohne"/>
          <w:rFonts w:ascii="Helvetica" w:hAnsi="Helvetica"/>
          <w:rtl w:val="0"/>
          <w:lang w:val="de-DE"/>
        </w:rPr>
        <w:t>pfen. Wer den 80er-Einheitsbrei satt hat sollte hier unbedingt ein Ohr riskieren!</w:t>
      </w:r>
      <w:r>
        <w:rPr>
          <w:rStyle w:val="Ohne"/>
          <w:rFonts w:ascii="Helvetica" w:hAnsi="Helvetica" w:hint="default"/>
          <w:rtl w:val="0"/>
          <w:lang w:val="de-DE"/>
        </w:rPr>
        <w:t xml:space="preserve">“ </w:t>
      </w:r>
      <w:r>
        <w:rPr>
          <w:rStyle w:val="Ohne"/>
          <w:rFonts w:ascii="Helvetica" w:hAnsi="Helvetica"/>
          <w:rtl w:val="0"/>
          <w:lang w:val="de-DE"/>
        </w:rPr>
        <w:t>(Anthalerero, www.strombringer.at, 11.10.2014)</w:t>
      </w: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Nachfolgend absolvierte die Band zahlreiche Auftritte in ganz Deutschland. Unter anderem auf dem Stormcrusher Open Air, Hell</w:t>
      </w:r>
      <w:r>
        <w:rPr>
          <w:rStyle w:val="Ohne"/>
          <w:rFonts w:ascii="Helvetica" w:hAnsi="Helvetica" w:hint="default"/>
          <w:rtl w:val="0"/>
          <w:lang w:val="de-DE"/>
        </w:rPr>
        <w:t>’</w:t>
      </w:r>
      <w:r>
        <w:rPr>
          <w:rStyle w:val="Ohne"/>
          <w:rFonts w:ascii="Helvetica" w:hAnsi="Helvetica"/>
          <w:rtl w:val="0"/>
          <w:lang w:val="de-DE"/>
        </w:rPr>
        <w:t>s Kitchen Fest, Wacken Metal Battle und viele mehr.</w:t>
      </w: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Unterdessen wurde bereits an neuen Songs f</w:t>
      </w:r>
      <w:r>
        <w:rPr>
          <w:rStyle w:val="Ohne"/>
          <w:rFonts w:ascii="Helvetica" w:hAnsi="Helvetica" w:hint="default"/>
          <w:rtl w:val="0"/>
          <w:lang w:val="de-DE"/>
        </w:rPr>
        <w:t>ü</w:t>
      </w:r>
      <w:r>
        <w:rPr>
          <w:rStyle w:val="Ohne"/>
          <w:rFonts w:ascii="Helvetica" w:hAnsi="Helvetica"/>
          <w:rtl w:val="0"/>
          <w:lang w:val="de-DE"/>
        </w:rPr>
        <w:t>r ein Nachfolge-Album gearbeitet. Eine Neubesetzung an einer Gitarre erfolgte nahtlos.</w:t>
      </w: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 xml:space="preserve">Das Resultat dieses Prozesses ist das zehn Songs umfassende, brandneue Album </w:t>
      </w:r>
      <w:r>
        <w:rPr>
          <w:rStyle w:val="Ohne"/>
          <w:rFonts w:ascii="Helvetica" w:hAnsi="Helvetica" w:hint="default"/>
          <w:rtl w:val="0"/>
          <w:lang w:val="de-DE"/>
        </w:rPr>
        <w:t>„</w:t>
      </w:r>
      <w:r>
        <w:rPr>
          <w:rStyle w:val="Ohne"/>
          <w:rFonts w:ascii="Helvetica" w:hAnsi="Helvetica"/>
          <w:rtl w:val="0"/>
          <w:lang w:val="de-DE"/>
        </w:rPr>
        <w:t>Virtual Impulse</w:t>
      </w:r>
      <w:r>
        <w:rPr>
          <w:rStyle w:val="Ohne"/>
          <w:rFonts w:ascii="Helvetica" w:hAnsi="Helvetica" w:hint="default"/>
          <w:rtl w:val="0"/>
          <w:lang w:val="de-DE"/>
        </w:rPr>
        <w:t>“</w:t>
      </w:r>
      <w:r>
        <w:rPr>
          <w:rStyle w:val="Ohne"/>
          <w:rFonts w:ascii="Helvetica" w:hAnsi="Helvetica"/>
          <w:rtl w:val="0"/>
          <w:lang w:val="de-DE"/>
        </w:rPr>
        <w:t>, das im Februar 2018 ver</w:t>
      </w:r>
      <w:r>
        <w:rPr>
          <w:rStyle w:val="Ohne"/>
          <w:rFonts w:ascii="Helvetica" w:hAnsi="Helvetica" w:hint="default"/>
          <w:rtl w:val="0"/>
          <w:lang w:val="de-DE"/>
        </w:rPr>
        <w:t>ö</w:t>
      </w:r>
      <w:r>
        <w:rPr>
          <w:rStyle w:val="Ohne"/>
          <w:rFonts w:ascii="Helvetica" w:hAnsi="Helvetica"/>
          <w:rtl w:val="0"/>
          <w:lang w:val="de-DE"/>
        </w:rPr>
        <w:t xml:space="preserve">ffentlicht wird. Wie auch beim Debut </w:t>
      </w:r>
      <w:r>
        <w:rPr>
          <w:rStyle w:val="Ohne"/>
          <w:rFonts w:ascii="Helvetica" w:hAnsi="Helvetica" w:hint="default"/>
          <w:rtl w:val="0"/>
          <w:lang w:val="de-DE"/>
        </w:rPr>
        <w:t>„</w:t>
      </w:r>
      <w:r>
        <w:rPr>
          <w:rStyle w:val="Ohne"/>
          <w:rFonts w:ascii="Helvetica" w:hAnsi="Helvetica"/>
          <w:rtl w:val="0"/>
          <w:lang w:val="de-DE"/>
        </w:rPr>
        <w:t>Wall Of Fear And Darkness</w:t>
      </w:r>
      <w:r>
        <w:rPr>
          <w:rStyle w:val="Ohne"/>
          <w:rFonts w:ascii="Helvetica" w:hAnsi="Helvetica" w:hint="default"/>
          <w:rtl w:val="0"/>
          <w:lang w:val="de-DE"/>
        </w:rPr>
        <w:t xml:space="preserve">“ </w:t>
      </w:r>
      <w:r>
        <w:rPr>
          <w:rStyle w:val="Ohne"/>
          <w:rFonts w:ascii="Helvetica" w:hAnsi="Helvetica"/>
          <w:rtl w:val="0"/>
          <w:lang w:val="de-DE"/>
        </w:rPr>
        <w:t>handelt es sich hierbei um ein Album, das von Reaper</w:t>
      </w:r>
      <w:r>
        <w:rPr>
          <w:rStyle w:val="Ohne"/>
          <w:rFonts w:ascii="Helvetica" w:hAnsi="Helvetica" w:hint="default"/>
          <w:rtl w:val="0"/>
          <w:lang w:val="de-DE"/>
        </w:rPr>
        <w:t>’</w:t>
      </w:r>
      <w:r>
        <w:rPr>
          <w:rStyle w:val="Ohne"/>
          <w:rFonts w:ascii="Helvetica" w:hAnsi="Helvetica"/>
          <w:rtl w:val="0"/>
          <w:lang w:val="de-DE"/>
        </w:rPr>
        <w:t>s Revenge komplett selbst produziert wurde. Trotz stetiger Weiterentwicklung bleibt die Band ihren Wurzeln treu und heizt ihren jetzigen und zuk</w:t>
      </w:r>
      <w:r>
        <w:rPr>
          <w:rStyle w:val="Ohne"/>
          <w:rFonts w:ascii="Helvetica" w:hAnsi="Helvetica" w:hint="default"/>
          <w:rtl w:val="0"/>
          <w:lang w:val="de-DE"/>
        </w:rPr>
        <w:t>ü</w:t>
      </w:r>
      <w:r>
        <w:rPr>
          <w:rStyle w:val="Ohne"/>
          <w:rFonts w:ascii="Helvetica" w:hAnsi="Helvetica"/>
          <w:rtl w:val="0"/>
          <w:lang w:val="de-DE"/>
        </w:rPr>
        <w:t>nftigen Fans mit einer energiegeladenen Mischung aus Power und Thrash Metal ein.</w:t>
      </w: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Mitte des Jahres 2018 wurden die Positionen des Bassisten und Schlagzeugers neu besetzt.</w:t>
      </w:r>
    </w:p>
    <w:p>
      <w:pPr>
        <w:pStyle w:val="Standard"/>
        <w:spacing w:before="2" w:after="2"/>
        <w:jc w:val="both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 xml:space="preserve"> </w:t>
      </w:r>
    </w:p>
    <w:p>
      <w:pPr>
        <w:pStyle w:val="Textkörper"/>
        <w:jc w:val="center"/>
        <w:rPr>
          <w:rStyle w:val="Ohne"/>
          <w:b w:val="1"/>
          <w:bCs w:val="1"/>
          <w:outline w:val="0"/>
          <w:color w:val="ff0000"/>
          <w:sz w:val="60"/>
          <w:szCs w:val="6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Ohne"/>
          <w:rFonts w:ascii="Helvetica" w:hAnsi="Helvetica"/>
          <w:b w:val="1"/>
          <w:bCs w:val="1"/>
          <w:outline w:val="0"/>
          <w:color w:val="ff0000"/>
          <w:sz w:val="60"/>
          <w:szCs w:val="60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EINTRITT FREI</w:t>
      </w:r>
    </w:p>
    <w:p>
      <w:pPr>
        <w:pStyle w:val="Textkörper"/>
        <w:jc w:val="center"/>
      </w:pPr>
      <w:r>
        <w:rPr>
          <w:rStyle w:val="Ohne"/>
          <w:b w:val="1"/>
          <w:bCs w:val="1"/>
          <w:outline w:val="0"/>
          <w:color w:val="ff0000"/>
          <w:sz w:val="22"/>
          <w:szCs w:val="22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Wir bitten um Vorank</w:t>
      </w:r>
      <w:r>
        <w:rPr>
          <w:rStyle w:val="Ohne"/>
          <w:b w:val="1"/>
          <w:bCs w:val="1"/>
          <w:outline w:val="0"/>
          <w:color w:val="ff0000"/>
          <w:sz w:val="22"/>
          <w:szCs w:val="22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ü</w:t>
      </w:r>
      <w:r>
        <w:rPr>
          <w:rStyle w:val="Ohne"/>
          <w:b w:val="1"/>
          <w:bCs w:val="1"/>
          <w:outline w:val="0"/>
          <w:color w:val="ff0000"/>
          <w:sz w:val="22"/>
          <w:szCs w:val="22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ndigung mit Bild.</w:t>
      </w:r>
    </w:p>
    <w:sectPr>
      <w:headerReference w:type="default" r:id="rId5"/>
      <w:headerReference w:type="first" r:id="rId6"/>
      <w:footerReference w:type="default" r:id="rId7"/>
      <w:footerReference w:type="first" r:id="rId8"/>
      <w:pgSz w:w="11900" w:h="16840" w:orient="portrait"/>
      <w:pgMar w:top="1258" w:right="1418" w:bottom="1134" w:left="1418" w:header="709" w:footer="709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ahoma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ußzeile"/>
      <w:tabs>
        <w:tab w:val="right" w:pos="9044"/>
        <w:tab w:val="clear" w:pos="9072"/>
      </w:tabs>
      <w:ind w:left="170" w:firstLine="0"/>
      <w:rPr>
        <w:rFonts w:ascii="Tahoma" w:hAnsi="Tahoma"/>
        <w:outline w:val="0"/>
        <w:color w:val="b8272f"/>
        <w:sz w:val="12"/>
        <w:szCs w:val="12"/>
        <w:u w:color="b8272f"/>
        <w14:textFill>
          <w14:solidFill>
            <w14:srgbClr w14:val="B8272F"/>
          </w14:solidFill>
        </w14:textFill>
      </w:rPr>
    </w:pPr>
    <w:r>
      <w:rPr>
        <w:rFonts w:ascii="Tahoma" w:hAnsi="Tahoma"/>
        <w:outline w:val="0"/>
        <w:color w:val="b8272f"/>
        <w:sz w:val="12"/>
        <w:szCs w:val="12"/>
        <w:u w:color="b8272f"/>
        <w14:textFill>
          <w14:solidFill>
            <w14:srgbClr w14:val="B8272F"/>
          </w14:solidFill>
        </w14:textFill>
      </w:rPr>
      <w:drawing xmlns:a="http://schemas.openxmlformats.org/drawingml/2006/main">
        <wp:inline distT="0" distB="0" distL="0" distR="0">
          <wp:extent cx="2183765" cy="467995"/>
          <wp:effectExtent l="0" t="0" r="0" b="0"/>
          <wp:docPr id="1073741825" name="officeArt object" descr="PC GmbH_klein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C GmbH_klein.jpeg" descr="PC GmbH_klein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3765" cy="4679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Fußzeile"/>
      <w:tabs>
        <w:tab w:val="left" w:pos="7960"/>
        <w:tab w:val="clear" w:pos="4536"/>
        <w:tab w:val="clear" w:pos="9072"/>
      </w:tabs>
      <w:ind w:left="170" w:firstLine="0"/>
      <w:rPr>
        <w:rFonts w:ascii="Tahoma" w:hAnsi="Tahoma"/>
        <w:outline w:val="0"/>
        <w:color w:val="b8272f"/>
        <w:sz w:val="12"/>
        <w:szCs w:val="12"/>
        <w:u w:color="b8272f"/>
        <w14:textFill>
          <w14:solidFill>
            <w14:srgbClr w14:val="B8272F"/>
          </w14:solidFill>
        </w14:textFill>
      </w:rPr>
    </w:pPr>
    <w:r>
      <w:rPr>
        <w:rFonts w:ascii="Tahoma" w:hAnsi="Tahoma"/>
        <w:outline w:val="0"/>
        <w:color w:val="b8272f"/>
        <w:sz w:val="12"/>
        <w:szCs w:val="12"/>
        <w:u w:color="b8272f"/>
        <w14:textFill>
          <w14:solidFill>
            <w14:srgbClr w14:val="B8272F"/>
          </w14:solidFill>
        </w14:textFill>
      </w:rPr>
      <w:tab/>
    </w:r>
  </w:p>
  <w:p>
    <w:pPr>
      <w:pStyle w:val="Fußzeile"/>
      <w:tabs>
        <w:tab w:val="right" w:pos="9044"/>
        <w:tab w:val="clear" w:pos="9072"/>
      </w:tabs>
    </w:pPr>
    <w:r>
      <w:rPr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   Kallm</w:t>
    </w:r>
    <w:r>
      <w:rPr>
        <w:rFonts w:ascii="Tahoma" w:hAnsi="Tahoma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ü</w:t>
    </w:r>
    <w:r>
      <w:rPr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nzer Str. 16 </w:t>
    </w:r>
    <w:r>
      <w:rPr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93133 Burglengenfeld </w:t>
    </w:r>
    <w:r>
      <w:rPr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Tel.: 09471 </w:t>
    </w:r>
    <w:r>
      <w:rPr>
        <w:rFonts w:ascii="Tahoma" w:hAnsi="Tahoma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– </w:t>
    </w:r>
    <w:r>
      <w:rPr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70 38 0 </w:t>
    </w:r>
    <w:r>
      <w:rPr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Fax: 09471 </w:t>
    </w:r>
    <w:r>
      <w:rPr>
        <w:rFonts w:ascii="Tahoma" w:hAnsi="Tahoma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– </w:t>
    </w:r>
    <w:r>
      <w:rPr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70 38 70 </w:t>
    </w:r>
    <w:r>
      <w:rPr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E-Mail: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"mailto:info@power-concerts.de"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de-DE"/>
      </w:rPr>
      <w:t>ts@power-concerts.de</w:t>
    </w:r>
    <w:r>
      <w:rPr/>
      <w:fldChar w:fldCharType="end" w:fldLock="0"/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</w:t>
    </w:r>
    <w:r>
      <w:rPr>
        <w:rStyle w:val="Ohne"/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www.power-concerts.de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ußzeile"/>
      <w:tabs>
        <w:tab w:val="right" w:pos="9044"/>
        <w:tab w:val="clear" w:pos="9072"/>
      </w:tabs>
    </w:pPr>
    <w:r>
      <w:rPr>
        <w:rStyle w:val="Ohne"/>
      </w:rPr>
      <w:drawing xmlns:a="http://schemas.openxmlformats.org/drawingml/2006/main">
        <wp:inline distT="0" distB="0" distL="0" distR="0">
          <wp:extent cx="2183765" cy="467995"/>
          <wp:effectExtent l="0" t="0" r="0" b="0"/>
          <wp:docPr id="1073741827" name="officeArt object" descr="PC GmbH_klein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C GmbH_klein.jpeg" descr="PC GmbH_klein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3765" cy="4679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Fußzeile"/>
      <w:tabs>
        <w:tab w:val="right" w:pos="9044"/>
        <w:tab w:val="clear" w:pos="9072"/>
      </w:tabs>
      <w:ind w:left="170" w:firstLine="0"/>
      <w:rPr>
        <w:rStyle w:val="Ohne"/>
        <w:rFonts w:ascii="Tahoma" w:cs="Tahoma" w:hAnsi="Tahoma" w:eastAsia="Tahoma"/>
        <w:outline w:val="0"/>
        <w:color w:val="b8272f"/>
        <w:sz w:val="12"/>
        <w:szCs w:val="12"/>
        <w:u w:color="b8272f"/>
        <w14:textFill>
          <w14:solidFill>
            <w14:srgbClr w14:val="B8272F"/>
          </w14:solidFill>
        </w14:textFill>
      </w:rPr>
    </w:pPr>
  </w:p>
  <w:p>
    <w:pPr>
      <w:pStyle w:val="Fußzeile"/>
      <w:tabs>
        <w:tab w:val="right" w:pos="9044"/>
        <w:tab w:val="clear" w:pos="9072"/>
      </w:tabs>
    </w:pP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    Kallm</w:t>
    </w:r>
    <w:r>
      <w:rPr>
        <w:rStyle w:val="Ohne"/>
        <w:rFonts w:ascii="Tahoma" w:hAnsi="Tahoma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ü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nzer Str. 16 </w:t>
    </w:r>
    <w:r>
      <w:rPr>
        <w:rStyle w:val="Ohne"/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93133 Burglengenfeld </w:t>
    </w:r>
    <w:r>
      <w:rPr>
        <w:rStyle w:val="Ohne"/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Tel.: 09471 </w:t>
    </w:r>
    <w:r>
      <w:rPr>
        <w:rStyle w:val="Ohne"/>
        <w:rFonts w:ascii="Tahoma" w:hAnsi="Tahoma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– 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70 38 0 </w:t>
    </w:r>
    <w:r>
      <w:rPr>
        <w:rStyle w:val="Ohne"/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Fax: 09471 </w:t>
    </w:r>
    <w:r>
      <w:rPr>
        <w:rStyle w:val="Ohne"/>
        <w:rFonts w:ascii="Tahoma" w:hAnsi="Tahoma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– 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70 38 70 </w:t>
    </w:r>
    <w:r>
      <w:rPr>
        <w:rStyle w:val="Ohne"/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E-Mail: </w:t>
    </w:r>
    <w:r>
      <w:rPr>
        <w:rStyle w:val="Hyperlink.0"/>
        <w:rtl w:val="0"/>
        <w:lang w:val="de-DE"/>
      </w:rPr>
      <w:t>ts@power-concerts.de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</w:t>
    </w:r>
    <w:r>
      <w:rPr>
        <w:rStyle w:val="Ohne"/>
        <w:rFonts w:ascii="Symbol" w:hAnsi="Symbol" w:hint="default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>·</w:t>
    </w:r>
    <w:r>
      <w:rPr>
        <w:rStyle w:val="Ohne"/>
        <w:rFonts w:ascii="Tahoma" w:hAnsi="Tahoma"/>
        <w:outline w:val="0"/>
        <w:color w:val="b8272f"/>
        <w:sz w:val="12"/>
        <w:szCs w:val="12"/>
        <w:u w:color="b8272f"/>
        <w:rtl w:val="0"/>
        <w:lang w:val="de-DE"/>
        <w14:textFill>
          <w14:solidFill>
            <w14:srgbClr w14:val="B8272F"/>
          </w14:solidFill>
        </w14:textFill>
      </w:rPr>
      <w:t xml:space="preserve"> www.power-concerts.de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zeile"/>
      <w:spacing w:line="360" w:lineRule="auto"/>
      <w:rPr>
        <w:rStyle w:val="Ohne"/>
        <w:rFonts w:ascii="Tahoma" w:cs="Tahoma" w:hAnsi="Tahoma" w:eastAsia="Tahoma"/>
      </w:rPr>
    </w:pPr>
    <w:r>
      <w:rPr>
        <w:rStyle w:val="Ohne"/>
        <w:rFonts w:ascii="Tahoma" w:cs="Tahoma" w:hAnsi="Tahoma" w:eastAsia="Tahoma"/>
        <w:sz w:val="72"/>
        <w:szCs w:val="72"/>
      </w:rPr>
      <w:drawing xmlns:a="http://schemas.openxmlformats.org/drawingml/2006/main">
        <wp:inline distT="0" distB="0" distL="0" distR="0">
          <wp:extent cx="1995962" cy="426812"/>
          <wp:effectExtent l="0" t="0" r="0" b="0"/>
          <wp:docPr id="1073741826" name="officeArt object" descr="PC GmbH_klein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C GmbH_klein.jpeg" descr="PC GmbH_klein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5962" cy="4268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Kopfzeile"/>
      <w:jc w:val="center"/>
      <w:rPr>
        <w:rStyle w:val="Ohne"/>
        <w:rFonts w:ascii="Tahoma" w:cs="Tahoma" w:hAnsi="Tahoma" w:eastAsia="Tahoma"/>
        <w:sz w:val="36"/>
        <w:szCs w:val="36"/>
      </w:rPr>
    </w:pPr>
  </w:p>
  <w:p>
    <w:pPr>
      <w:pStyle w:val="Kopfzeile"/>
      <w:jc w:val="center"/>
      <w:rPr>
        <w:rStyle w:val="Ohne"/>
        <w:rFonts w:ascii="Tahoma" w:cs="Tahoma" w:hAnsi="Tahoma" w:eastAsia="Tahoma"/>
        <w:sz w:val="40"/>
        <w:szCs w:val="40"/>
      </w:rPr>
    </w:pPr>
    <w:r>
      <w:rPr>
        <w:rStyle w:val="Ohne"/>
        <w:rFonts w:ascii="Tahoma" w:hAnsi="Tahoma"/>
        <w:sz w:val="72"/>
        <w:szCs w:val="72"/>
        <w:rtl w:val="0"/>
        <w:lang w:val="de-DE"/>
      </w:rPr>
      <w:t>PRESSE-INFORMATION</w:t>
    </w:r>
  </w:p>
  <w:p>
    <w:pPr>
      <w:pStyle w:val="Kopfzeile"/>
      <w:jc w:val="center"/>
      <w:rPr>
        <w:rStyle w:val="Ohne"/>
        <w:rFonts w:ascii="Tahoma" w:cs="Tahoma" w:hAnsi="Tahoma" w:eastAsia="Tahoma"/>
        <w:sz w:val="22"/>
        <w:szCs w:val="22"/>
      </w:rPr>
    </w:pPr>
    <w:r>
      <w:rPr>
        <w:rStyle w:val="Ohne"/>
        <w:rFonts w:ascii="Tahoma" w:hAnsi="Tahoma"/>
        <w:sz w:val="22"/>
        <w:szCs w:val="22"/>
        <w:rtl w:val="0"/>
        <w:lang w:val="de-DE"/>
      </w:rPr>
      <w:t>Thomas Stumpf</w:t>
    </w:r>
  </w:p>
  <w:p>
    <w:pPr>
      <w:pStyle w:val="Kopfzeile"/>
      <w:jc w:val="center"/>
      <w:rPr>
        <w:rStyle w:val="Ohne"/>
        <w:rFonts w:ascii="Tahoma" w:cs="Tahoma" w:hAnsi="Tahoma" w:eastAsia="Tahoma"/>
        <w:sz w:val="22"/>
        <w:szCs w:val="22"/>
      </w:rPr>
    </w:pPr>
    <w:r>
      <w:rPr>
        <w:rStyle w:val="Ohne"/>
        <w:rFonts w:ascii="Tahoma" w:hAnsi="Tahoma"/>
        <w:sz w:val="22"/>
        <w:szCs w:val="22"/>
        <w:rtl w:val="0"/>
        <w:lang w:val="de-DE"/>
      </w:rPr>
      <w:t>ts</w:t>
    </w:r>
    <w:r>
      <w:rPr>
        <w:rStyle w:val="Ohne"/>
        <w:rFonts w:ascii="Tahoma" w:hAnsi="Tahoma"/>
        <w:sz w:val="22"/>
        <w:szCs w:val="22"/>
        <w:rtl w:val="0"/>
        <w:lang w:val="de-DE"/>
      </w:rPr>
      <w:t>@power-concerts.de</w:t>
    </w:r>
  </w:p>
  <w:p>
    <w:pPr>
      <w:pStyle w:val="Kopfzeile"/>
      <w:jc w:val="center"/>
      <w:rPr>
        <w:rStyle w:val="Ohne"/>
        <w:rFonts w:ascii="Tahoma" w:cs="Tahoma" w:hAnsi="Tahoma" w:eastAsia="Tahoma"/>
        <w:sz w:val="22"/>
        <w:szCs w:val="22"/>
      </w:rPr>
    </w:pPr>
    <w:r>
      <w:rPr>
        <w:rStyle w:val="Ohne"/>
        <w:rFonts w:ascii="Tahoma" w:hAnsi="Tahoma"/>
        <w:sz w:val="22"/>
        <w:szCs w:val="22"/>
        <w:rtl w:val="0"/>
        <w:lang w:val="de-DE"/>
      </w:rPr>
      <w:t xml:space="preserve">Tel.: 09471 </w:t>
    </w:r>
    <w:r>
      <w:rPr>
        <w:rStyle w:val="Ohne"/>
        <w:rFonts w:ascii="Tahoma" w:hAnsi="Tahoma" w:hint="default"/>
        <w:sz w:val="22"/>
        <w:szCs w:val="22"/>
        <w:rtl w:val="0"/>
        <w:lang w:val="de-DE"/>
      </w:rPr>
      <w:t xml:space="preserve">– </w:t>
    </w:r>
    <w:r>
      <w:rPr>
        <w:rStyle w:val="Ohne"/>
        <w:rFonts w:ascii="Tahoma" w:hAnsi="Tahoma"/>
        <w:sz w:val="22"/>
        <w:szCs w:val="22"/>
        <w:rtl w:val="0"/>
        <w:lang w:val="de-DE"/>
      </w:rPr>
      <w:t xml:space="preserve">70 38 </w:t>
    </w:r>
    <w:r>
      <w:rPr>
        <w:rStyle w:val="Ohne"/>
        <w:rFonts w:ascii="Tahoma" w:hAnsi="Tahoma"/>
        <w:sz w:val="22"/>
        <w:szCs w:val="22"/>
        <w:rtl w:val="0"/>
        <w:lang w:val="de-DE"/>
      </w:rPr>
      <w:t>0</w:t>
    </w:r>
  </w:p>
  <w:p>
    <w:pPr>
      <w:pStyle w:val="Kopfzeile"/>
      <w:tabs>
        <w:tab w:val="right" w:pos="9044"/>
        <w:tab w:val="clear" w:pos="9072"/>
      </w:tabs>
      <w:jc w:val="center"/>
    </w:pPr>
    <w:r>
      <w:rPr>
        <w:rStyle w:val="Ohne"/>
        <w:rFonts w:ascii="Tahoma" w:hAnsi="Tahoma"/>
        <w:sz w:val="22"/>
        <w:szCs w:val="22"/>
        <w:rtl w:val="0"/>
        <w:lang w:val="de-DE"/>
      </w:rPr>
      <w:t xml:space="preserve">Fax: 09471 </w:t>
    </w:r>
    <w:r>
      <w:rPr>
        <w:rStyle w:val="Ohne"/>
        <w:rFonts w:ascii="Tahoma" w:hAnsi="Tahoma" w:hint="default"/>
        <w:sz w:val="22"/>
        <w:szCs w:val="22"/>
        <w:rtl w:val="0"/>
        <w:lang w:val="de-DE"/>
      </w:rPr>
      <w:t xml:space="preserve">– </w:t>
    </w:r>
    <w:r>
      <w:rPr>
        <w:rStyle w:val="Ohne"/>
        <w:rFonts w:ascii="Tahoma" w:hAnsi="Tahoma"/>
        <w:sz w:val="22"/>
        <w:szCs w:val="22"/>
        <w:rtl w:val="0"/>
        <w:lang w:val="de-DE"/>
      </w:rPr>
      <w:t>70 38 70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ußzeile">
    <w:name w:val="Fußzeile"/>
    <w:next w:val="Fußzeil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character" w:styleId="Ohne">
    <w:name w:val="Ohne"/>
  </w:style>
  <w:style w:type="character" w:styleId="Hyperlink.0">
    <w:name w:val="Hyperlink.0"/>
    <w:basedOn w:val="Ohne"/>
    <w:next w:val="Hyperlink.0"/>
    <w:rPr>
      <w:rFonts w:ascii="Tahoma" w:cs="Tahoma" w:hAnsi="Tahoma" w:eastAsia="Tahoma"/>
      <w:outline w:val="0"/>
      <w:color w:val="0000ff"/>
      <w:sz w:val="12"/>
      <w:szCs w:val="12"/>
      <w:u w:val="single" w:color="0000ff"/>
      <w14:textFill>
        <w14:solidFill>
          <w14:srgbClr w14:val="0000FF"/>
        </w14:solidFill>
      </w14:textFill>
    </w:rPr>
  </w:style>
  <w:style w:type="paragraph" w:styleId="Kopfzeile">
    <w:name w:val="Kopfzeile"/>
    <w:next w:val="Kopfzeil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körper">
    <w:name w:val="Textkörper"/>
    <w:next w:val="Textkörp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